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C4" w:rsidRDefault="00F116C4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СОГЛАШЕНИЕ</w:t>
      </w:r>
    </w:p>
    <w:p w:rsidR="00F116C4" w:rsidRDefault="00F116C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выделении супружеской доли из наследственной массы</w:t>
      </w:r>
    </w:p>
    <w:p w:rsidR="00F116C4" w:rsidRDefault="00F116C4">
      <w:pPr>
        <w:rPr>
          <w:sz w:val="22"/>
          <w:szCs w:val="22"/>
        </w:rPr>
      </w:pPr>
    </w:p>
    <w:p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«___»_________ ____ г.</w:t>
      </w:r>
    </w:p>
    <w:p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br/>
        <w:t>(место заключения соглашения)</w:t>
      </w:r>
    </w:p>
    <w:p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Мы, _________ (ФИО, гражданство, паспортные данные, место жительства выжившего супруга наследодателя и его наследников, ФИО наследодателя, дата его смерти и заключения брака), пришли к соглашению о выделении супружеской доли из наследственной массы:</w:t>
      </w:r>
    </w:p>
    <w:p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1. В состав совместно нажитого с наследодателем имущества включается:</w:t>
      </w:r>
    </w:p>
    <w:p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1.1 жилое помещение по адресу: _________ (полный адрес жилого помещения) стоимостью _______ руб.</w:t>
      </w:r>
    </w:p>
    <w:p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1.2 автомобиль _________ (марка, год выпуска, регистрационный номер автомобиля) стоимостью _______ руб.</w:t>
      </w:r>
    </w:p>
    <w:p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1.3 денежный вклад _________ (№ счета, наименование, адрес банка) на сумму _______ руб.</w:t>
      </w:r>
    </w:p>
    <w:p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1.4 (перечислить иное имущество, подлежащее разделу, указать признаки, по которым можно его определить, его стоимость).</w:t>
      </w:r>
    </w:p>
    <w:p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Общая стоимость совместно нажитого имущества супругов составляет _______ руб.</w:t>
      </w:r>
    </w:p>
    <w:p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2. Стороны установили, что доли супругов в совместно нажитом имуществе являются равными, по ½ доле у каждого.</w:t>
      </w:r>
    </w:p>
    <w:p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3. Имущество, перечисленное в п. 1 соглашения, подлежит разделу в следующем порядке:</w:t>
      </w:r>
    </w:p>
    <w:p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3.1 В собственность _________ (ФИО супруга) переходит следующее имущество: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 xml:space="preserve">3.2 В состав наследственной массы _________ переходит следующее имущество _________ (перечислить имущество, его признаки и стоимость, как в п. 1 соглашения) на общую стоимость _______ руб. </w:t>
      </w:r>
    </w:p>
    <w:p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3.3 Супруг _________ (ФИО супруга) выплачивает _________ (ФИО наследников) денежную сумму в размере _______ руб. в счет превышения стоимости его доли.</w:t>
      </w:r>
    </w:p>
    <w:p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4. Стороны подтверждают, что до заключения соглашения о разделе имущества супругов перечисленное в нем имущество не продано, не заложено, в споре и под арестом не состоит, свободно от прав третьих лиц.</w:t>
      </w:r>
    </w:p>
    <w:p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5.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6. Настоящее соглашение вступает в силу с момента его подписания.</w:t>
      </w:r>
    </w:p>
    <w:p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7.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— у каждой из сторон.</w:t>
      </w:r>
    </w:p>
    <w:p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Подпись супруга _______</w:t>
      </w:r>
    </w:p>
    <w:p w:rsidR="00F116C4" w:rsidRDefault="00F116C4">
      <w:pPr>
        <w:rPr>
          <w:sz w:val="22"/>
          <w:szCs w:val="22"/>
        </w:rPr>
      </w:pPr>
      <w:r>
        <w:rPr>
          <w:sz w:val="22"/>
          <w:szCs w:val="22"/>
        </w:rPr>
        <w:t>Подписи наследников _______</w:t>
      </w:r>
    </w:p>
    <w:p w:rsidR="00F116C4" w:rsidRDefault="00F116C4">
      <w:pPr>
        <w:rPr>
          <w:sz w:val="22"/>
          <w:szCs w:val="22"/>
        </w:rPr>
      </w:pPr>
    </w:p>
    <w:sectPr w:rsidR="00F116C4" w:rsidSect="0055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733"/>
    <w:rsid w:val="001D7E47"/>
    <w:rsid w:val="00355FDF"/>
    <w:rsid w:val="00553F0F"/>
    <w:rsid w:val="00816FE7"/>
    <w:rsid w:val="0082213B"/>
    <w:rsid w:val="00953733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Krokoz™ Inc.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jftryj</dc:creator>
  <cp:lastModifiedBy>Home Work</cp:lastModifiedBy>
  <cp:revision>2</cp:revision>
  <dcterms:created xsi:type="dcterms:W3CDTF">2018-08-12T09:37:00Z</dcterms:created>
  <dcterms:modified xsi:type="dcterms:W3CDTF">2018-08-12T09:37:00Z</dcterms:modified>
</cp:coreProperties>
</file>